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tulo9"/>
        <w:jc w:val="left"/>
      </w:pPr>
      <w:r>
        <w:rPr>
          <w:noProof/>
        </w:rPr>
        <w:pict>
          <v:group id="_x0000_s1026" style="position:absolute;margin-left:393.6pt;margin-top:-6.45pt;width:88.65pt;height:38.5pt;z-index:251653632" coordorigin="9980,1395" coordsize="1773,770">
            <v:group id="_x0000_s1027" style="position:absolute;left:9980;top:1783;width:1773;height:382" coordorigin="10040,1318" coordsize="1773,38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0040;top:1320;width:580;height:380" strokeweight="2.25pt">
                <v:textbox style="mso-next-textbox:#_x0000_s1028">
                  <w:txbxContent>
                    <w:p/>
                  </w:txbxContent>
                </v:textbox>
              </v:shape>
              <v:shape id="_x0000_s1029" type="#_x0000_t202" style="position:absolute;left:11233;top:1318;width:580;height:380" strokeweight="2.25pt">
                <v:textbox style="mso-next-textbox:#_x0000_s1029">
                  <w:txbxContent>
                    <w:p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</v:shape>
              <v:shape id="_x0000_s1030" type="#_x0000_t202" style="position:absolute;left:10633;top:1318;width:580;height:380" strokeweight="2.25pt">
                <v:textbox style="mso-next-textbox:#_x0000_s1030">
                  <w:txbxContent>
                    <w:p/>
                  </w:txbxContent>
                </v:textbox>
              </v:shape>
            </v:group>
            <v:shape id="_x0000_s1031" type="#_x0000_t202" style="position:absolute;left:9980;top:1395;width:1760;height:380" strokeweight="2.25pt">
              <v:textbox style="mso-next-textbox:#_x0000_s1031">
                <w:txbxContent>
                  <w:p>
                    <w:pPr>
                      <w:pStyle w:val="Ttulo9"/>
                      <w:rPr>
                        <w:lang w:val="es-UY"/>
                      </w:rPr>
                    </w:pPr>
                    <w:r>
                      <w:rPr>
                        <w:lang w:val="es-UY"/>
                      </w:rPr>
                      <w:t>FECHA</w:t>
                    </w:r>
                  </w:p>
                </w:txbxContent>
              </v:textbox>
            </v:shape>
          </v:group>
        </w:pict>
      </w:r>
      <w:r>
        <w:rPr>
          <w:noProof/>
          <w:lang w:val="es-UY" w:eastAsia="es-UY"/>
        </w:rPr>
        <w:drawing>
          <wp:inline distT="0" distB="0" distL="0" distR="0">
            <wp:extent cx="1752600" cy="504825"/>
            <wp:effectExtent l="19050" t="0" r="0" b="0"/>
            <wp:docPr id="1" name="Imagen 1" descr="LOGO CNHD 2012 cop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NHD 2012 copi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pStyle w:val="Encabezado"/>
        <w:tabs>
          <w:tab w:val="clear" w:pos="4252"/>
          <w:tab w:val="clear" w:pos="8504"/>
        </w:tabs>
        <w:ind w:firstLine="708"/>
        <w:rPr>
          <w:b/>
          <w:sz w:val="28"/>
          <w:lang w:val="es-MX"/>
        </w:rPr>
      </w:pPr>
    </w:p>
    <w:p>
      <w:pPr>
        <w:pStyle w:val="Encabezado"/>
        <w:tabs>
          <w:tab w:val="clear" w:pos="4252"/>
          <w:tab w:val="clear" w:pos="8504"/>
        </w:tabs>
        <w:ind w:firstLine="708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Datos complementarios de</w:t>
      </w:r>
      <w:r>
        <w:rPr>
          <w:b/>
          <w:sz w:val="28"/>
          <w:lang w:val="es-MX"/>
        </w:rPr>
        <w:t xml:space="preserve"> inscripciones a concurso</w:t>
      </w:r>
    </w:p>
    <w:p>
      <w:pPr>
        <w:pStyle w:val="Encabezado"/>
        <w:tabs>
          <w:tab w:val="clear" w:pos="4252"/>
          <w:tab w:val="clear" w:pos="8504"/>
        </w:tabs>
        <w:jc w:val="center"/>
        <w:rPr>
          <w:b/>
          <w:sz w:val="32"/>
          <w:lang w:val="es-MX"/>
        </w:rPr>
      </w:pPr>
      <w:r>
        <w:rPr>
          <w:b/>
          <w:sz w:val="28"/>
          <w:lang w:val="es-MX"/>
        </w:rPr>
        <w:t xml:space="preserve">(Ley </w:t>
      </w:r>
      <w:r>
        <w:rPr>
          <w:b/>
          <w:sz w:val="28"/>
          <w:lang w:val="es-MX"/>
        </w:rPr>
        <w:t>N°</w:t>
      </w:r>
      <w:r>
        <w:rPr>
          <w:b/>
          <w:sz w:val="28"/>
          <w:lang w:val="es-MX"/>
        </w:rPr>
        <w:t xml:space="preserve"> 18.651):</w:t>
      </w:r>
    </w:p>
    <w:p>
      <w:pPr>
        <w:jc w:val="both"/>
        <w:rPr>
          <w:b/>
          <w:bCs/>
          <w:lang w:val="es-MX"/>
        </w:rPr>
      </w:pPr>
      <w:bookmarkStart w:id="0" w:name="_GoBack"/>
      <w:bookmarkEnd w:id="0"/>
    </w:p>
    <w:p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DATOS DEL CONCURSANTE</w:t>
      </w:r>
    </w:p>
    <w:p>
      <w:pPr>
        <w:ind w:left="708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2410"/>
      </w:tblGrid>
      <w:tr>
        <w:trPr>
          <w:trHeight w:val="434"/>
          <w:jc w:val="center"/>
        </w:trPr>
        <w:tc>
          <w:tcPr>
            <w:tcW w:w="33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>
            <w:pPr>
              <w:jc w:val="center"/>
              <w:rPr>
                <w:b/>
                <w:bCs/>
                <w:sz w:val="20"/>
              </w:rPr>
            </w:pPr>
          </w:p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APELLIDOS Y NOMBRES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>
            <w:pPr>
              <w:pStyle w:val="Ttulo9"/>
            </w:pPr>
            <w:r>
              <w:t>Cédula</w:t>
            </w:r>
          </w:p>
        </w:tc>
      </w:tr>
      <w:tr>
        <w:trPr>
          <w:cantSplit/>
          <w:trHeight w:val="527"/>
          <w:jc w:val="center"/>
        </w:trPr>
        <w:tc>
          <w:tcPr>
            <w:tcW w:w="659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jc w:val="both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>
            <w:pPr>
              <w:jc w:val="both"/>
            </w:pPr>
          </w:p>
        </w:tc>
      </w:tr>
    </w:tbl>
    <w:p>
      <w:pPr>
        <w:jc w:val="both"/>
      </w:pPr>
    </w:p>
    <w:p>
      <w:pPr>
        <w:ind w:firstLine="708"/>
        <w:jc w:val="both"/>
        <w:rPr>
          <w:b/>
          <w:bCs/>
        </w:rPr>
      </w:pPr>
      <w:r>
        <w:rPr>
          <w:b/>
          <w:bCs/>
        </w:rPr>
        <w:t xml:space="preserve">2. APOYOS NECESARIOS PARA LAS PRUEBAS </w:t>
      </w:r>
    </w:p>
    <w:p>
      <w:pPr>
        <w:ind w:firstLine="708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>
        <w:trPr>
          <w:cantSplit/>
          <w:trHeight w:val="711"/>
          <w:jc w:val="center"/>
        </w:trPr>
        <w:tc>
          <w:tcPr>
            <w:tcW w:w="0" w:type="auto"/>
            <w:shd w:val="clear" w:color="auto" w:fill="C0C0C0"/>
          </w:tcPr>
          <w:p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Cs/>
                <w:sz w:val="20"/>
                <w:lang w:val="es-MX"/>
              </w:rPr>
            </w:pPr>
            <w:r>
              <w:rPr>
                <w:lang w:val="es-MX"/>
              </w:rPr>
              <w:t>A efectos de tomar las providencias que hagan accesible el desarrollo de las pruebas, se requiere información relacionada a los elementos de apoyo nece</w:t>
            </w:r>
            <w:r>
              <w:rPr>
                <w:lang w:val="es-MX"/>
              </w:rPr>
              <w:t xml:space="preserve">sarios para que el concursante </w:t>
            </w:r>
            <w:r>
              <w:rPr>
                <w:lang w:val="es-MX"/>
              </w:rPr>
              <w:t>pueda desempeñarse con autonomía e independencia.</w:t>
            </w:r>
          </w:p>
          <w:p>
            <w:pPr>
              <w:spacing w:before="12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MARCAR CON UNA X</w:t>
            </w:r>
          </w:p>
        </w:tc>
      </w:tr>
      <w:tr>
        <w:trPr>
          <w:cantSplit/>
          <w:trHeight w:val="644"/>
          <w:jc w:val="center"/>
        </w:trPr>
        <w:tc>
          <w:tcPr>
            <w:tcW w:w="0" w:type="auto"/>
            <w:vAlign w:val="center"/>
          </w:tcPr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  <w:noProof/>
                <w:lang w:val="es-UY" w:eastAsia="es-UY"/>
              </w:rPr>
              <w:pict>
                <v:rect id="_x0000_s1046" style="position:absolute;left:0;text-align:left;margin-left:335.6pt;margin-top:9.2pt;width:24.95pt;height:15pt;z-index:251660800;mso-position-horizontal-relative:text;mso-position-vertical-relative:text" strokeweight="2.5pt">
                  <v:shadow color="#868686"/>
                </v:rect>
              </w:pict>
            </w:r>
          </w:p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</w:rPr>
              <w:t>Micrófono para recibir las instrucciones</w:t>
            </w:r>
            <w:r>
              <w:rPr>
                <w:b/>
                <w:bCs/>
              </w:rPr>
              <w:t xml:space="preserve">                           </w:t>
            </w:r>
          </w:p>
        </w:tc>
      </w:tr>
      <w:tr>
        <w:trPr>
          <w:cantSplit/>
          <w:trHeight w:val="644"/>
          <w:jc w:val="center"/>
        </w:trPr>
        <w:tc>
          <w:tcPr>
            <w:tcW w:w="0" w:type="auto"/>
            <w:vAlign w:val="bottom"/>
          </w:tcPr>
          <w:p>
            <w:pPr>
              <w:ind w:left="397"/>
              <w:rPr>
                <w:b/>
                <w:bCs/>
              </w:rPr>
            </w:pPr>
          </w:p>
          <w:p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lang w:val="es-MX"/>
              </w:rPr>
            </w:pPr>
            <w:r>
              <w:rPr>
                <w:b/>
                <w:bCs/>
                <w:noProof/>
                <w:lang w:val="es-UY" w:eastAsia="es-UY"/>
              </w:rPr>
              <w:pict>
                <v:rect id="_x0000_s1045" style="position:absolute;margin-left:335.6pt;margin-top:-.85pt;width:24.95pt;height:15pt;z-index:251659776" strokeweight="2.5pt">
                  <v:shadow color="#868686"/>
                </v:rect>
              </w:pic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Intérprete de lengua de señas</w:t>
            </w:r>
            <w:r>
              <w:rPr>
                <w:b/>
                <w:bCs/>
              </w:rPr>
              <w:t xml:space="preserve">                                                                                </w:t>
            </w:r>
          </w:p>
          <w:p>
            <w:pPr>
              <w:ind w:left="397"/>
              <w:rPr>
                <w:b/>
                <w:bCs/>
                <w:lang w:val="es-MX"/>
              </w:rPr>
            </w:pPr>
          </w:p>
        </w:tc>
      </w:tr>
      <w:tr>
        <w:trPr>
          <w:cantSplit/>
          <w:trHeight w:val="644"/>
          <w:jc w:val="center"/>
        </w:trPr>
        <w:tc>
          <w:tcPr>
            <w:tcW w:w="0" w:type="auto"/>
            <w:vAlign w:val="bottom"/>
          </w:tcPr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  <w:noProof/>
                <w:lang w:val="es-UY" w:eastAsia="es-UY"/>
              </w:rPr>
              <w:pict>
                <v:rect id="_x0000_s1044" style="position:absolute;left:0;text-align:left;margin-left:335.45pt;margin-top:7.7pt;width:24.95pt;height:15pt;z-index:251658752;mso-position-horizontal-relative:text;mso-position-vertical-relative:text" strokeweight="2.5pt">
                  <v:shadow color="#868686"/>
                </v:rect>
              </w:pict>
            </w:r>
          </w:p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</w:rPr>
              <w:t>Magnificador de pantalla</w:t>
            </w:r>
            <w:r>
              <w:rPr>
                <w:b/>
                <w:bCs/>
              </w:rPr>
              <w:t xml:space="preserve">                                                      </w:t>
            </w:r>
          </w:p>
        </w:tc>
      </w:tr>
      <w:tr>
        <w:trPr>
          <w:cantSplit/>
          <w:trHeight w:val="644"/>
          <w:jc w:val="center"/>
        </w:trPr>
        <w:tc>
          <w:tcPr>
            <w:tcW w:w="0" w:type="auto"/>
          </w:tcPr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  <w:noProof/>
                <w:lang w:val="es-UY" w:eastAsia="es-UY"/>
              </w:rPr>
              <w:pict>
                <v:rect id="_x0000_s1043" style="position:absolute;left:0;text-align:left;margin-left:335.45pt;margin-top:7.25pt;width:24.95pt;height:15pt;z-index:251657728;mso-position-horizontal-relative:text;mso-position-vertical-relative:text" strokeweight="2.5pt">
                  <v:shadow color="#868686"/>
                </v:rect>
              </w:pict>
            </w:r>
          </w:p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</w:rPr>
              <w:t>Textos con letra ampliada</w:t>
            </w:r>
            <w:r>
              <w:rPr>
                <w:b/>
                <w:bCs/>
              </w:rPr>
              <w:t xml:space="preserve"> a   ..............</w:t>
            </w:r>
            <w:r>
              <w:rPr>
                <w:b/>
                <w:bCs/>
              </w:rPr>
              <w:t xml:space="preserve">                                </w:t>
            </w:r>
          </w:p>
        </w:tc>
      </w:tr>
      <w:tr>
        <w:trPr>
          <w:cantSplit/>
          <w:trHeight w:val="644"/>
          <w:jc w:val="center"/>
        </w:trPr>
        <w:tc>
          <w:tcPr>
            <w:tcW w:w="0" w:type="auto"/>
          </w:tcPr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  <w:noProof/>
                <w:lang w:val="es-UY" w:eastAsia="es-UY"/>
              </w:rPr>
              <w:pict>
                <v:rect id="_x0000_s1042" style="position:absolute;left:0;text-align:left;margin-left:335.6pt;margin-top:8.05pt;width:24.95pt;height:15pt;z-index:251656704;mso-position-horizontal-relative:text;mso-position-vertical-relative:text" strokeweight="2.5pt">
                  <v:shadow color="#868686"/>
                </v:rect>
              </w:pict>
            </w:r>
          </w:p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</w:rPr>
              <w:t>Programa de computación Jaws</w:t>
            </w:r>
            <w:r>
              <w:rPr>
                <w:b/>
                <w:bCs/>
              </w:rPr>
              <w:t xml:space="preserve">                                         </w:t>
            </w:r>
          </w:p>
        </w:tc>
      </w:tr>
      <w:tr>
        <w:trPr>
          <w:cantSplit/>
          <w:trHeight w:val="644"/>
          <w:jc w:val="center"/>
        </w:trPr>
        <w:tc>
          <w:tcPr>
            <w:tcW w:w="0" w:type="auto"/>
          </w:tcPr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  <w:noProof/>
                <w:lang w:val="es-UY" w:eastAsia="es-UY"/>
              </w:rPr>
              <w:pict>
                <v:rect id="_x0000_s1041" style="position:absolute;left:0;text-align:left;margin-left:335.6pt;margin-top:9.6pt;width:24.95pt;height:15pt;z-index:251655680;mso-position-horizontal-relative:text;mso-position-vertical-relative:text" strokeweight="2.5pt">
                  <v:shadow color="#868686"/>
                </v:rect>
              </w:pict>
            </w:r>
          </w:p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</w:rPr>
              <w:t>Adecuación de altura de mesa para sillas de rueda</w:t>
            </w:r>
            <w:r>
              <w:rPr>
                <w:b/>
                <w:bCs/>
              </w:rPr>
              <w:t xml:space="preserve">            </w:t>
            </w:r>
          </w:p>
        </w:tc>
      </w:tr>
      <w:tr>
        <w:trPr>
          <w:cantSplit/>
          <w:trHeight w:val="644"/>
          <w:jc w:val="center"/>
        </w:trPr>
        <w:tc>
          <w:tcPr>
            <w:tcW w:w="0" w:type="auto"/>
            <w:shd w:val="clear" w:color="auto" w:fill="auto"/>
          </w:tcPr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  <w:noProof/>
                <w:lang w:val="es-UY" w:eastAsia="es-UY"/>
              </w:rPr>
              <w:pict>
                <v:rect id="_x0000_s1040" style="position:absolute;left:0;text-align:left;margin-left:335.6pt;margin-top:8.9pt;width:24.95pt;height:15pt;z-index:251654656;mso-position-horizontal-relative:text;mso-position-vertical-relative:text" strokeweight="2.5pt">
                  <v:shadow color="#868686"/>
                </v:rect>
              </w:pict>
            </w:r>
          </w:p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</w:rPr>
              <w:t>Mouse lado izquierdo o derecho</w:t>
            </w:r>
            <w:r>
              <w:rPr>
                <w:b/>
                <w:bCs/>
              </w:rPr>
              <w:t xml:space="preserve">                                           </w:t>
            </w:r>
          </w:p>
        </w:tc>
      </w:tr>
      <w:tr>
        <w:trPr>
          <w:cantSplit/>
          <w:trHeight w:val="644"/>
          <w:jc w:val="center"/>
        </w:trPr>
        <w:tc>
          <w:tcPr>
            <w:tcW w:w="0" w:type="auto"/>
            <w:shd w:val="clear" w:color="auto" w:fill="auto"/>
          </w:tcPr>
          <w:p>
            <w:pPr>
              <w:ind w:left="397"/>
              <w:rPr>
                <w:b/>
                <w:bCs/>
              </w:rPr>
            </w:pPr>
          </w:p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  <w:noProof/>
                <w:lang w:val="es-UY" w:eastAsia="es-UY"/>
              </w:rPr>
              <w:pict>
                <v:rect id="_x0000_s1052" style="position:absolute;left:0;text-align:left;margin-left:335.6pt;margin-top:8.9pt;width:24.95pt;height:15pt;z-index:251661824" strokeweight="2.5pt">
                  <v:shadow color="#868686"/>
                </v:rect>
              </w:pict>
            </w:r>
            <w:r>
              <w:rPr>
                <w:b/>
                <w:bCs/>
              </w:rPr>
              <w:t>Flexibilidad para la comprensión lectora</w:t>
            </w:r>
          </w:p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(tiempo, léxico, etc.)</w:t>
            </w:r>
            <w:r>
              <w:rPr>
                <w:b/>
                <w:bCs/>
              </w:rPr>
              <w:t xml:space="preserve">                                          </w:t>
            </w:r>
          </w:p>
          <w:p>
            <w:pPr>
              <w:ind w:left="397"/>
              <w:rPr>
                <w:b/>
                <w:bCs/>
              </w:rPr>
            </w:pPr>
          </w:p>
        </w:tc>
      </w:tr>
      <w:tr>
        <w:trPr>
          <w:cantSplit/>
          <w:trHeight w:val="644"/>
          <w:jc w:val="center"/>
        </w:trPr>
        <w:tc>
          <w:tcPr>
            <w:tcW w:w="0" w:type="auto"/>
          </w:tcPr>
          <w:p>
            <w:pPr>
              <w:ind w:left="397"/>
              <w:rPr>
                <w:b/>
                <w:bCs/>
              </w:rPr>
            </w:pPr>
          </w:p>
          <w:p>
            <w:pPr>
              <w:ind w:left="397"/>
              <w:rPr>
                <w:b/>
                <w:bCs/>
              </w:rPr>
            </w:pPr>
            <w:r>
              <w:rPr>
                <w:b/>
                <w:bCs/>
              </w:rPr>
              <w:t>Otros – especificar: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  <w:p>
            <w:pPr>
              <w:ind w:left="397"/>
              <w:rPr>
                <w:b/>
                <w:bCs/>
              </w:rPr>
            </w:pPr>
          </w:p>
          <w:p>
            <w:pPr>
              <w:ind w:left="397"/>
              <w:rPr>
                <w:b/>
                <w:bCs/>
              </w:rPr>
            </w:pPr>
          </w:p>
          <w:p>
            <w:pPr>
              <w:ind w:left="397"/>
              <w:rPr>
                <w:b/>
                <w:bCs/>
              </w:rPr>
            </w:pPr>
          </w:p>
        </w:tc>
      </w:tr>
    </w:tbl>
    <w:p>
      <w:pPr>
        <w:jc w:val="both"/>
        <w:rPr>
          <w:b/>
          <w:bCs/>
          <w:sz w:val="20"/>
        </w:rPr>
      </w:pPr>
    </w:p>
    <w:p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jc w:val="center"/>
        <w:rPr>
          <w:b/>
          <w:bCs/>
        </w:rPr>
      </w:pPr>
      <w:r>
        <w:rPr>
          <w:b/>
          <w:bCs/>
        </w:rPr>
        <w:t>F</w:t>
      </w:r>
      <w:r>
        <w:rPr>
          <w:b/>
          <w:bCs/>
        </w:rPr>
        <w:t>irma:</w:t>
      </w:r>
    </w:p>
    <w:sectPr>
      <w:footerReference w:type="even" r:id="rId9"/>
      <w:footerReference w:type="default" r:id="rId10"/>
      <w:pgSz w:w="11906" w:h="16838" w:code="9"/>
      <w:pgMar w:top="454" w:right="851" w:bottom="1242" w:left="1418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1C" w:rsidRDefault="0067691C">
      <w:r>
        <w:separator/>
      </w:r>
    </w:p>
  </w:endnote>
  <w:endnote w:type="continuationSeparator" w:id="0">
    <w:p w:rsidR="0067691C" w:rsidRDefault="0067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16" w:rsidRDefault="004A0B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141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141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1416" w:rsidRDefault="009914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16" w:rsidRDefault="004A0B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141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4EB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1416" w:rsidRDefault="00991416">
    <w:pPr>
      <w:ind w:left="-142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1C" w:rsidRDefault="0067691C">
      <w:r>
        <w:separator/>
      </w:r>
    </w:p>
  </w:footnote>
  <w:footnote w:type="continuationSeparator" w:id="0">
    <w:p w:rsidR="0067691C" w:rsidRDefault="0067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B41"/>
    <w:multiLevelType w:val="hybridMultilevel"/>
    <w:tmpl w:val="1DEEB4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313FCD"/>
    <w:multiLevelType w:val="hybridMultilevel"/>
    <w:tmpl w:val="94A28C7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C52C05"/>
    <w:multiLevelType w:val="hybridMultilevel"/>
    <w:tmpl w:val="362A6228"/>
    <w:lvl w:ilvl="0" w:tplc="EC62E8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CA712E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E4342E0"/>
    <w:multiLevelType w:val="hybridMultilevel"/>
    <w:tmpl w:val="8CA648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2E542C"/>
    <w:multiLevelType w:val="hybridMultilevel"/>
    <w:tmpl w:val="E6781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E05175"/>
    <w:multiLevelType w:val="hybridMultilevel"/>
    <w:tmpl w:val="6BB45650"/>
    <w:lvl w:ilvl="0" w:tplc="1B865C1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F96"/>
    <w:rsid w:val="000C42A9"/>
    <w:rsid w:val="00190816"/>
    <w:rsid w:val="00293772"/>
    <w:rsid w:val="002B75E8"/>
    <w:rsid w:val="00356C2A"/>
    <w:rsid w:val="0048431B"/>
    <w:rsid w:val="0048481C"/>
    <w:rsid w:val="004A0B72"/>
    <w:rsid w:val="004C24E9"/>
    <w:rsid w:val="005614AF"/>
    <w:rsid w:val="005D1A3A"/>
    <w:rsid w:val="006304F0"/>
    <w:rsid w:val="0067691C"/>
    <w:rsid w:val="0071765D"/>
    <w:rsid w:val="008C6F67"/>
    <w:rsid w:val="008D0854"/>
    <w:rsid w:val="00991416"/>
    <w:rsid w:val="009C3610"/>
    <w:rsid w:val="009C3F96"/>
    <w:rsid w:val="009F543E"/>
    <w:rsid w:val="00A95ED1"/>
    <w:rsid w:val="00C32398"/>
    <w:rsid w:val="00CC061B"/>
    <w:rsid w:val="00D22807"/>
    <w:rsid w:val="00D24EBC"/>
    <w:rsid w:val="00DA2590"/>
    <w:rsid w:val="00E86761"/>
    <w:rsid w:val="00ED6639"/>
    <w:rsid w:val="00E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21EE6"/>
  <w15:docId w15:val="{9C997E0F-3666-4470-A60A-6DDF5ABC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72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4A0B72"/>
    <w:pPr>
      <w:keepNext/>
      <w:shd w:val="pct10" w:color="auto" w:fill="auto"/>
      <w:tabs>
        <w:tab w:val="right" w:pos="8080"/>
      </w:tabs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4A0B72"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4A0B72"/>
    <w:pPr>
      <w:keepNext/>
      <w:ind w:firstLine="708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4A0B72"/>
    <w:pPr>
      <w:keepNext/>
      <w:outlineLvl w:val="3"/>
    </w:pPr>
    <w:rPr>
      <w:b/>
      <w:sz w:val="28"/>
      <w:lang w:val="es-MX"/>
    </w:rPr>
  </w:style>
  <w:style w:type="paragraph" w:styleId="Ttulo5">
    <w:name w:val="heading 5"/>
    <w:basedOn w:val="Normal"/>
    <w:next w:val="Normal"/>
    <w:qFormat/>
    <w:rsid w:val="004A0B72"/>
    <w:pPr>
      <w:keepNext/>
      <w:jc w:val="right"/>
      <w:outlineLvl w:val="4"/>
    </w:pPr>
    <w:rPr>
      <w:b/>
      <w:lang w:val="es-MX"/>
    </w:rPr>
  </w:style>
  <w:style w:type="paragraph" w:styleId="Ttulo6">
    <w:name w:val="heading 6"/>
    <w:basedOn w:val="Normal"/>
    <w:next w:val="Normal"/>
    <w:qFormat/>
    <w:rsid w:val="004A0B72"/>
    <w:pPr>
      <w:keepNext/>
      <w:jc w:val="both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4A0B72"/>
    <w:pPr>
      <w:keepNext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4A0B72"/>
    <w:pPr>
      <w:keepNext/>
      <w:jc w:val="both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4A0B72"/>
    <w:pPr>
      <w:keepNext/>
      <w:jc w:val="center"/>
      <w:outlineLvl w:val="8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A0B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A0B7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4A0B72"/>
    <w:rPr>
      <w:color w:val="0000FF"/>
      <w:u w:val="single"/>
    </w:rPr>
  </w:style>
  <w:style w:type="paragraph" w:styleId="Ttulo">
    <w:name w:val="Title"/>
    <w:basedOn w:val="Normal"/>
    <w:qFormat/>
    <w:rsid w:val="004A0B72"/>
    <w:pPr>
      <w:jc w:val="center"/>
    </w:pPr>
    <w:rPr>
      <w:b/>
      <w:sz w:val="28"/>
    </w:rPr>
  </w:style>
  <w:style w:type="paragraph" w:styleId="Textoindependiente">
    <w:name w:val="Body Text"/>
    <w:basedOn w:val="Normal"/>
    <w:rsid w:val="004A0B72"/>
    <w:pPr>
      <w:jc w:val="center"/>
    </w:pPr>
    <w:rPr>
      <w:b/>
      <w:lang w:val="es-ES_tradnl"/>
    </w:rPr>
  </w:style>
  <w:style w:type="paragraph" w:styleId="Sangradetextonormal">
    <w:name w:val="Body Text Indent"/>
    <w:basedOn w:val="Normal"/>
    <w:rsid w:val="004A0B72"/>
    <w:rPr>
      <w:lang w:val="es-MX"/>
    </w:rPr>
  </w:style>
  <w:style w:type="paragraph" w:styleId="Textoindependiente2">
    <w:name w:val="Body Text 2"/>
    <w:basedOn w:val="Normal"/>
    <w:rsid w:val="004A0B72"/>
    <w:pPr>
      <w:spacing w:line="360" w:lineRule="auto"/>
      <w:jc w:val="both"/>
    </w:pPr>
  </w:style>
  <w:style w:type="paragraph" w:styleId="Textoindependiente3">
    <w:name w:val="Body Text 3"/>
    <w:basedOn w:val="Normal"/>
    <w:rsid w:val="004A0B72"/>
    <w:pPr>
      <w:jc w:val="both"/>
    </w:pPr>
    <w:rPr>
      <w:sz w:val="20"/>
    </w:rPr>
  </w:style>
  <w:style w:type="paragraph" w:styleId="Descripcin">
    <w:name w:val="caption"/>
    <w:basedOn w:val="Normal"/>
    <w:next w:val="Normal"/>
    <w:qFormat/>
    <w:rsid w:val="004A0B72"/>
    <w:pPr>
      <w:jc w:val="both"/>
    </w:pPr>
    <w:rPr>
      <w:b/>
      <w:bCs/>
      <w:sz w:val="16"/>
    </w:rPr>
  </w:style>
  <w:style w:type="paragraph" w:styleId="Sangra2detindependiente">
    <w:name w:val="Body Text Indent 2"/>
    <w:basedOn w:val="Normal"/>
    <w:rsid w:val="004A0B7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0E0E0"/>
      <w:ind w:left="360"/>
      <w:jc w:val="both"/>
    </w:pPr>
    <w:rPr>
      <w:b/>
      <w:bCs/>
    </w:rPr>
  </w:style>
  <w:style w:type="character" w:styleId="Nmerodepgina">
    <w:name w:val="page number"/>
    <w:basedOn w:val="Fuentedeprrafopredeter"/>
    <w:rsid w:val="004A0B72"/>
  </w:style>
  <w:style w:type="paragraph" w:styleId="Textodeglobo">
    <w:name w:val="Balloon Text"/>
    <w:basedOn w:val="Normal"/>
    <w:semiHidden/>
    <w:rsid w:val="004C2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e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189</Words>
  <Characters>1040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LinksUpToDate>false</LinksUpToDate>
  <CharactersWithSpaces>1227</CharactersWithSpaces>
  <SharedDoc>false</SharedDoc>
  <HyperlinksChanged>false</HyperlinksChanged>
</Properties>
</file>